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........…………………………………</w:t>
      </w:r>
      <w:r>
        <w:rPr>
          <w:rFonts w:ascii="Arial" w:hAnsi="Arial"/>
        </w:rPr>
        <w:t>.</w:t>
        <w:tab/>
        <w:tab/>
        <w:tab/>
        <w:tab/>
        <w:t>........…………………………….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imię i nazwisko/nazwa firmy</w:t>
        <w:tab/>
        <w:tab/>
        <w:tab/>
        <w:tab/>
        <w:tab/>
        <w:t>miejscowość, data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........………………………………….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adres zamieszkania/siedziba firmy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........………………………………….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numer telefonu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B</w:t>
      </w:r>
      <w:r>
        <w:rPr>
          <w:rFonts w:ascii="Arial" w:hAnsi="Arial"/>
          <w:b/>
          <w:bCs/>
        </w:rPr>
        <w:t>urmistrz Miasta Rejowiec Fabryczny</w:t>
        <w:tab/>
      </w:r>
    </w:p>
    <w:p>
      <w:pPr>
        <w:pStyle w:val="Normal"/>
        <w:bidi w:val="0"/>
        <w:spacing w:lineRule="auto" w:line="276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ul. Lubelska 1</w:t>
      </w:r>
      <w:r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ab/>
        <w:tab/>
        <w:tab/>
        <w:tab/>
        <w:tab/>
      </w:r>
    </w:p>
    <w:p>
      <w:pPr>
        <w:pStyle w:val="Normal"/>
        <w:bidi w:val="0"/>
        <w:spacing w:lineRule="auto" w:line="276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22-170 Rejowiec Fabryczny</w:t>
        <w:tab/>
        <w:tab/>
        <w:tab/>
      </w:r>
    </w:p>
    <w:p>
      <w:pPr>
        <w:pStyle w:val="Normal"/>
        <w:bidi w:val="0"/>
        <w:spacing w:lineRule="auto" w:line="276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spacing w:lineRule="auto" w:line="276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W</w:t>
      </w:r>
      <w:r>
        <w:rPr>
          <w:rFonts w:ascii="Arial" w:hAnsi="Arial"/>
          <w:b/>
          <w:bCs/>
        </w:rPr>
        <w:t>niosek</w:t>
      </w:r>
    </w:p>
    <w:p>
      <w:pPr>
        <w:pStyle w:val="Normal"/>
        <w:bidi w:val="0"/>
        <w:spacing w:lineRule="auto" w:line="276"/>
        <w:jc w:val="center"/>
        <w:rPr/>
      </w:pPr>
      <w:r>
        <w:rPr>
          <w:rFonts w:ascii="Arial" w:hAnsi="Arial"/>
          <w:b/>
          <w:bCs/>
        </w:rPr>
        <w:t xml:space="preserve">o </w:t>
      </w:r>
      <w:r>
        <w:rPr>
          <w:rFonts w:ascii="Arial" w:hAnsi="Arial"/>
          <w:b/>
          <w:bCs/>
        </w:rPr>
        <w:t>nabycie nieruchomości</w:t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 w:val="false"/>
          <w:bCs w:val="false"/>
          <w:u w:val="none"/>
        </w:rPr>
        <w:t xml:space="preserve">Zwracam/y się z wnioskiem </w:t>
      </w:r>
      <w:r>
        <w:rPr>
          <w:rFonts w:ascii="Arial" w:hAnsi="Arial"/>
          <w:b w:val="false"/>
          <w:bCs w:val="false"/>
          <w:u w:val="none"/>
        </w:rPr>
        <w:t>o nabycie nieruchomości stanowiącej własność Miasta Rejowiec Fabryczny, położonej w Rejowcu Fabrycznym oznaczonej jako działka/i</w:t>
        <w:br/>
        <w:t>nr ……………. w obrębie …………, numer księgi wieczystej ……………………………….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Uzasadnienie wniosku, opis proponowanego zagospodarowania: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</w:r>
    </w:p>
    <w:p>
      <w:pPr>
        <w:pStyle w:val="Normal"/>
        <w:bidi w:val="0"/>
        <w:spacing w:lineRule="auto" w:line="276"/>
        <w:jc w:val="righ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……………………………………</w:t>
      </w:r>
      <w:r>
        <w:rPr>
          <w:rFonts w:ascii="Arial" w:hAnsi="Arial"/>
          <w:b w:val="false"/>
          <w:bCs w:val="false"/>
          <w:u w:val="none"/>
        </w:rPr>
        <w:t>.</w:t>
      </w:r>
    </w:p>
    <w:p>
      <w:pPr>
        <w:pStyle w:val="Normal"/>
        <w:bidi w:val="0"/>
        <w:spacing w:lineRule="auto" w:line="276"/>
        <w:jc w:val="right"/>
        <w:rPr>
          <w:rFonts w:ascii="Arial" w:hAnsi="Arial"/>
          <w:b w:val="false"/>
          <w:b w:val="false"/>
          <w:bCs w:val="false"/>
          <w:i/>
          <w:i/>
          <w:iCs/>
          <w:u w:val="none"/>
        </w:rPr>
      </w:pPr>
      <w:r>
        <w:rPr>
          <w:rFonts w:ascii="Arial" w:hAnsi="Arial"/>
          <w:b w:val="false"/>
          <w:bCs w:val="false"/>
          <w:i/>
          <w:iCs/>
          <w:u w:val="none"/>
        </w:rPr>
        <w:t>podpis wnioskodawcy</w:t>
        <w:tab/>
        <w:t xml:space="preserve">        </w:t>
      </w:r>
    </w:p>
    <w:p>
      <w:pPr>
        <w:pStyle w:val="Normal"/>
        <w:bidi w:val="0"/>
        <w:spacing w:lineRule="auto" w:line="276"/>
        <w:jc w:val="right"/>
        <w:rPr>
          <w:rFonts w:ascii="Arial" w:hAnsi="Arial"/>
          <w:b w:val="false"/>
          <w:b w:val="false"/>
          <w:bCs w:val="false"/>
          <w:i/>
          <w:i/>
          <w:iCs/>
          <w:u w:val="none"/>
        </w:rPr>
      </w:pPr>
      <w:r>
        <w:rPr>
          <w:rFonts w:ascii="Arial" w:hAnsi="Arial"/>
          <w:b w:val="false"/>
          <w:bCs w:val="false"/>
          <w:i/>
          <w:iCs/>
          <w:u w:val="non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  <w:u w:val="non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  <w:u w:val="non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  <w:u w:val="non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  <w:u w:val="non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  <w:u w:val="non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  <w:u w:val="non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  <w:u w:val="non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  <w:u w:val="non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  <w:u w:val="non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  <w:u w:val="non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  <w:u w:val="non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  <w:u w:val="non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  <w:i/>
          <w:i/>
          <w:iCs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  <w:u w:val="non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/>
          <w:b w:val="false"/>
          <w:b w:val="false"/>
          <w:bCs w:val="false"/>
          <w:i/>
          <w:i/>
          <w:iCs/>
          <w:sz w:val="22"/>
          <w:szCs w:val="22"/>
          <w:u w:val="none"/>
        </w:rPr>
      </w:pPr>
      <w:r>
        <w:rPr>
          <w:rFonts w:eastAsia="Calibri" w:ascii="Arial" w:hAnsi="Arial"/>
          <w:b w:val="false"/>
          <w:bCs w:val="false"/>
          <w:i/>
          <w:iCs/>
          <w:sz w:val="22"/>
          <w:szCs w:val="22"/>
          <w:u w:val="none"/>
        </w:rPr>
        <w:t>KLAUZULA INFORMACYJNA</w:t>
      </w:r>
    </w:p>
    <w:p>
      <w:pPr>
        <w:pStyle w:val="Normal"/>
        <w:bidi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Zgodnie z art. 13 ust. 1 oraz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dalej „RODO” informuję, że: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ind w:left="284" w:right="0" w:hanging="0"/>
        <w:jc w:val="both"/>
        <w:rPr/>
      </w:pPr>
      <w:r>
        <w:rPr>
          <w:sz w:val="22"/>
          <w:szCs w:val="22"/>
        </w:rPr>
        <w:t xml:space="preserve">Administratorem danych osobowych jest Miasto Rejowiec Fabryczny z siedzibą ul. Lubelska 16, 22-170 Rejowiec Fabryczny, email: </w:t>
      </w:r>
      <w:hyperlink r:id="rId2">
        <w:r>
          <w:rPr>
            <w:rStyle w:val="ListLabel19"/>
            <w:color w:val="0000FF"/>
            <w:sz w:val="22"/>
            <w:szCs w:val="22"/>
            <w:u w:val="single"/>
          </w:rPr>
          <w:t>info@rejowiec.pl</w:t>
        </w:r>
      </w:hyperlink>
      <w:r>
        <w:rPr>
          <w:sz w:val="22"/>
          <w:szCs w:val="22"/>
        </w:rPr>
        <w:t xml:space="preserve">; tel. 82 566 32 77; 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0" w:after="0"/>
        <w:ind w:left="284" w:right="0" w:hanging="0"/>
        <w:contextualSpacing/>
        <w:jc w:val="both"/>
        <w:rPr/>
      </w:pPr>
      <w:bookmarkStart w:id="0" w:name="_Hlk74315589"/>
      <w:r>
        <w:rPr>
          <w:sz w:val="22"/>
          <w:szCs w:val="22"/>
        </w:rPr>
        <w:t xml:space="preserve">Administrator danych osobowych </w:t>
      </w:r>
      <w:bookmarkEnd w:id="0"/>
      <w:r>
        <w:rPr>
          <w:sz w:val="22"/>
          <w:szCs w:val="22"/>
        </w:rPr>
        <w:t xml:space="preserve">wyznaczył Inspektora Ochrony Danych, z którym można skontaktować się pod adresem email: iod@zeto.lublin.pl we wszystkich sprawach dotyczących przetwarzania danych osobowych oraz korzystania z praw związanych z przetwarzaniem danych osobowych.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004" w:leader="none"/>
        </w:tabs>
        <w:bidi w:val="0"/>
        <w:spacing w:lineRule="auto" w:line="360" w:before="0" w:after="0"/>
        <w:ind w:left="284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Dane Pani/Pana będą przetwarzane w celu rozpatrzenia wniosku o nabycie nieruchomości na podstawie:</w:t>
      </w:r>
    </w:p>
    <w:p>
      <w:pPr>
        <w:pStyle w:val="Normal"/>
        <w:bidi w:val="0"/>
        <w:spacing w:lineRule="auto" w:line="360" w:before="0" w:after="0"/>
        <w:ind w:left="284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- art. 6 ust. 1 lit. c RODO – realizacja obowiązku prawnego ciążącego na administratorze w zw. z ustawą z dnia 23 kwietnia 1964 r. – Kodeks cywilny, ustawą z dnia 8 marca 1990 r.</w:t>
      </w:r>
    </w:p>
    <w:p>
      <w:pPr>
        <w:pStyle w:val="Normal"/>
        <w:bidi w:val="0"/>
        <w:spacing w:lineRule="auto" w:line="360" w:before="0" w:after="0"/>
        <w:ind w:left="284" w:right="0" w:hanging="0"/>
        <w:jc w:val="both"/>
        <w:rPr/>
      </w:pPr>
      <w:r>
        <w:rPr>
          <w:sz w:val="22"/>
          <w:szCs w:val="22"/>
        </w:rPr>
        <w:t xml:space="preserve">o samorządzie gminnym, </w:t>
      </w:r>
      <w:r>
        <w:rPr>
          <w:sz w:val="22"/>
          <w:szCs w:val="22"/>
        </w:rPr>
        <w:t xml:space="preserve">art. 13 </w:t>
      </w:r>
      <w:r>
        <w:rPr>
          <w:sz w:val="22"/>
          <w:szCs w:val="22"/>
        </w:rPr>
        <w:t>ustaw</w:t>
      </w:r>
      <w:r>
        <w:rPr>
          <w:sz w:val="22"/>
          <w:szCs w:val="22"/>
        </w:rPr>
        <w:t>y</w:t>
      </w:r>
      <w:r>
        <w:rPr>
          <w:sz w:val="22"/>
          <w:szCs w:val="22"/>
        </w:rPr>
        <w:t xml:space="preserve"> z dnia 21 sierpnia 1997 r. o gospodarce nieruchomościami.</w:t>
      </w:r>
    </w:p>
    <w:p>
      <w:pPr>
        <w:pStyle w:val="Normal"/>
        <w:bidi w:val="0"/>
        <w:spacing w:lineRule="auto" w:line="360" w:before="0" w:after="0"/>
        <w:ind w:left="284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- art. 6 ust. 1 lit. a RODO tj. zgody na przetwarzanie danych osobowych nie wynikających z przepisów prawa ( nr telefonu).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0" w:after="0"/>
        <w:ind w:left="284" w:right="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Odbiorcami Pani/Pana danych osobowych są podmioty uprawnione na podstawie przepisów prawa i podmioty świadczące usługi wsparcia i serwisu dla Urzędu.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ind w:left="284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będą przetwarzane przez czas trwania umowy oraz okres archiwalny zgodnie z wymaganiami prawnymi określonymi w rozporządzeniu Prezesa Rady Ministrów z dnia 18 stycznia 2011 r. w sprawie instrukcji kancelaryjnej, jednolitych rzeczowych wykazów akt oraz instrukcji w sprawie organizacji i zakresu działania archiwów zakładowych. 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ind w:left="284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Przysługuje Pani/Panu prawo żądania dostępu do danych osobowych, sprostowania oraz prawo do ograniczenia przetwarzania. W przypadku, w którym przetwarzanie Pana/Pani danych odbywa się na podstawie zgody przysługuje Panu/Pani prawo do cofnięcia tej zgody w dowolnym momencie, bez wpływu na zgodność z prawem przetwarzania, którego dokonano na podstawie zgody przed jej cofnięciem. Żądanie do wycofania zgody można kierować na adres e-mailowy: iod@zeto.lublin.pl.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ind w:left="284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Ma Pani/Pan prawo wniesienia skargi do organu nadzorczego, którym jest Prezes Urzędu Ochrony Danych Osobowych, ul. Stawki 2, 00-193 Warszawa.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ind w:left="284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Podanie przez Panią/Pana danych osobowych jest wymogiem  ustawowym. Niepodanie danych będzie skutkować pozostawieniem wniosku bez rozpatrzenia. Podanie danych na podstawie Pana/Pani zgody jest dobrowolne i nie ma wpływu na jej realizację.</w:t>
      </w:r>
    </w:p>
    <w:p>
      <w:pPr>
        <w:pStyle w:val="Normal"/>
        <w:bidi w:val="0"/>
        <w:spacing w:lineRule="auto" w:line="360" w:before="0" w:after="0"/>
        <w:ind w:left="284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 w:before="0" w:after="0"/>
        <w:ind w:left="284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 w:before="0" w:after="0"/>
        <w:ind w:left="284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 w:before="0" w:after="0"/>
        <w:ind w:left="284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76"/>
        <w:jc w:val="righ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……………………………………</w:t>
      </w:r>
      <w:r>
        <w:rPr>
          <w:rFonts w:ascii="Arial" w:hAnsi="Arial"/>
          <w:b w:val="false"/>
          <w:bCs w:val="false"/>
          <w:u w:val="none"/>
        </w:rPr>
        <w:t>.</w:t>
      </w:r>
    </w:p>
    <w:p>
      <w:pPr>
        <w:pStyle w:val="Normal"/>
        <w:bidi w:val="0"/>
        <w:spacing w:lineRule="auto" w:line="276"/>
        <w:jc w:val="right"/>
        <w:rPr>
          <w:rFonts w:ascii="Arial" w:hAnsi="Arial"/>
          <w:b w:val="false"/>
          <w:b w:val="false"/>
          <w:bCs w:val="false"/>
          <w:i/>
          <w:i/>
          <w:iCs/>
          <w:u w:val="none"/>
        </w:rPr>
      </w:pPr>
      <w:r>
        <w:rPr>
          <w:rFonts w:ascii="Arial" w:hAnsi="Arial"/>
          <w:b w:val="false"/>
          <w:bCs w:val="false"/>
          <w:i/>
          <w:iCs/>
          <w:u w:val="none"/>
        </w:rPr>
        <w:t>podpis wnioskodawcy</w:t>
        <w:tab/>
        <w:t xml:space="preserve">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77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4"/>
        <w:bCs/>
        <w:rFonts w:eastAsia="Times New Roman" w:cs="Times New Roman"/>
        <w:color w:val="00000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443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550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622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94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766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838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910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982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ormal"/>
    <w:qFormat/>
    <w:pPr>
      <w:numPr>
        <w:ilvl w:val="0"/>
        <w:numId w:val="0"/>
      </w:numPr>
      <w:spacing w:lineRule="auto" w:line="240" w:before="280" w:after="280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styleId="Znakinumeracji">
    <w:name w:val="Znaki numeracji"/>
    <w:qFormat/>
    <w:rPr/>
  </w:style>
  <w:style w:type="character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styleId="TekstkomentarzaZnak">
    <w:name w:val="Tekst komentarza Znak"/>
    <w:basedOn w:val="DefaultParagraphFont"/>
    <w:qFormat/>
    <w:rPr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Nagwek3Znak">
    <w:name w:val="Nagłówek 3 Znak"/>
    <w:basedOn w:val="DefaultParagraphFont"/>
    <w:qFormat/>
    <w:rPr>
      <w:rFonts w:eastAsia="Times New Roman"/>
      <w:b/>
      <w:bCs/>
      <w:sz w:val="27"/>
      <w:szCs w:val="27"/>
      <w:lang w:eastAsia="pl-PL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rejowiec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LibreOffice/7.1.4.2$Windows_X86_64 LibreOffice_project/a529a4fab45b75fefc5b6226684193eb000654f6</Application>
  <AppVersion>15.0000</AppVersion>
  <Pages>2</Pages>
  <Words>445</Words>
  <Characters>3057</Characters>
  <CharactersWithSpaces>3504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2021-01-22T10:40:17Z</dcterms:created>
  <dc:creator/>
  <dc:description/>
  <dc:language>pl-PL</dc:language>
  <cp:lastModifiedBy/>
  <dcterms:modified xsi:type="dcterms:W3CDTF">2021-09-17T08:51:16Z</dcterms:modified>
  <cp:revision>4</cp:revision>
  <dc:subject/>
  <dc:title/>
</cp:coreProperties>
</file>